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993663" cy="104070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663" cy="1040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Membership Data Update Process</w:t>
      </w:r>
    </w:p>
    <w:tbl>
      <w:tblPr>
        <w:tblStyle w:val="Table1"/>
        <w:tblW w:w="8320.0" w:type="dxa"/>
        <w:jc w:val="left"/>
        <w:tblInd w:w="1232.0" w:type="dxa"/>
        <w:tblLayout w:type="fixed"/>
        <w:tblLook w:val="0400"/>
      </w:tblPr>
      <w:tblGrid>
        <w:gridCol w:w="3920"/>
        <w:gridCol w:w="4400"/>
        <w:tblGridChange w:id="0">
          <w:tblGrid>
            <w:gridCol w:w="3920"/>
            <w:gridCol w:w="44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NEWSLETTER ISSUE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DATE MEMBER DATA UPDATES ARE NEEDED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January Newsletter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December 1st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April Newsletter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March 1st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July Newsletter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June 1st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 Newsletter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September 1st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tabs>
          <w:tab w:val="left" w:pos="21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Update Procedure: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the expiration date for renewed members…always 12/31 of the current year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any other changes to the data (address, email, phone, etc.)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highlight row in yellow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and use “Member Update Template”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file with your state name included.  Example:   DDMMYYYY BCHState Washington Updates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New Member Procedure—Use the New Member Template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Download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revised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New Member Template.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The first line is an example of what I want.  Please do NOT alter the template or reorganize the columns.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When done name the file     NEW MEMBER DDMMYYYY YOUR STATE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Explanation of the Revised New Member Template and what should be in the fields: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Mbr#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Member Number that I will assign to New Members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Primary/Secondary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(Primary Member and Secondary Family member who holds a position in the State or BCHA)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State in which they are a Member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MailState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State in which they get their mail delivered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MbrType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Single, Family, Youth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#FamMbrs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Number of members in a Family when a Family Membership is paid for (including Secondary Member)-Enter only for Primary Member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The Date that they joined BCH.  Use Jan. 1 and the year if specific date is unknown.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remaining fields are self-explanatory.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2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 your files to the BCHA Membership Data Coordinator at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memberdata@bcha.org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Revised June 22, 2020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7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AvKJzYbaVa6WwqammH5VSxohw==">AMUW2mVnhTU8BWQ+VK6f6XkJf1c1agToRXnjsJbWabcyXf5LZ/9HuLbPYYyGdskv67IUZRwigSsDlQWI5VPrY9khZnghvdHm+zAW/VvkSnJnN2OavYGLpYyR4Do/efF/Vpi/jFcOxP+d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2020-06-23T21:42:00Z</dcterms:created>
  <dc:creator>12064</dc:creator>
</cp:coreProperties>
</file>